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98" w:rsidRDefault="00816998" w:rsidP="00816998">
      <w:pPr>
        <w:pStyle w:val="NoSpacing"/>
        <w:jc w:val="center"/>
        <w:rPr>
          <w:b/>
          <w:sz w:val="28"/>
        </w:rPr>
      </w:pPr>
      <w:r w:rsidRPr="00816998">
        <w:rPr>
          <w:b/>
          <w:sz w:val="28"/>
        </w:rPr>
        <w:t>Admission Medication Review Communication</w:t>
      </w:r>
    </w:p>
    <w:p w:rsidR="00816998" w:rsidRPr="00816998" w:rsidRDefault="00816998" w:rsidP="00816998">
      <w:pPr>
        <w:pStyle w:val="NoSpacing"/>
        <w:jc w:val="center"/>
        <w:rPr>
          <w:b/>
          <w:sz w:val="20"/>
        </w:rPr>
      </w:pPr>
    </w:p>
    <w:tbl>
      <w:tblPr>
        <w:tblpPr w:leftFromText="180" w:rightFromText="180" w:vertAnchor="text" w:horzAnchor="margin" w:tblpY="38"/>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704"/>
      </w:tblGrid>
      <w:tr w:rsidR="00816998" w:rsidRPr="00A4565C" w:rsidTr="00EE4878">
        <w:trPr>
          <w:trHeight w:val="454"/>
        </w:trPr>
        <w:tc>
          <w:tcPr>
            <w:tcW w:w="4585" w:type="dxa"/>
            <w:shd w:val="clear" w:color="auto" w:fill="auto"/>
            <w:vAlign w:val="center"/>
          </w:tcPr>
          <w:p w:rsidR="00816998" w:rsidRPr="00EE4878" w:rsidRDefault="00816998" w:rsidP="00EE4878">
            <w:pPr>
              <w:pStyle w:val="NoSpacing"/>
              <w:ind w:right="-432"/>
              <w:rPr>
                <w:b/>
                <w:sz w:val="24"/>
              </w:rPr>
            </w:pPr>
            <w:r w:rsidRPr="00EE4878">
              <w:rPr>
                <w:b/>
                <w:sz w:val="24"/>
              </w:rPr>
              <w:t>Dr.</w:t>
            </w:r>
          </w:p>
        </w:tc>
        <w:tc>
          <w:tcPr>
            <w:tcW w:w="4704" w:type="dxa"/>
            <w:shd w:val="clear" w:color="auto" w:fill="auto"/>
            <w:vAlign w:val="center"/>
          </w:tcPr>
          <w:p w:rsidR="00816998" w:rsidRPr="00EE4878" w:rsidRDefault="00816998" w:rsidP="00EE4878">
            <w:pPr>
              <w:pStyle w:val="NoSpacing"/>
              <w:rPr>
                <w:b/>
                <w:sz w:val="24"/>
              </w:rPr>
            </w:pPr>
            <w:r w:rsidRPr="00EE4878">
              <w:rPr>
                <w:b/>
                <w:sz w:val="24"/>
              </w:rPr>
              <w:t>Fax:</w:t>
            </w:r>
          </w:p>
        </w:tc>
      </w:tr>
      <w:tr w:rsidR="00816998" w:rsidRPr="00A4565C" w:rsidTr="00EE4878">
        <w:trPr>
          <w:trHeight w:val="454"/>
        </w:trPr>
        <w:tc>
          <w:tcPr>
            <w:tcW w:w="4585" w:type="dxa"/>
            <w:shd w:val="clear" w:color="auto" w:fill="auto"/>
            <w:vAlign w:val="center"/>
          </w:tcPr>
          <w:p w:rsidR="00816998" w:rsidRPr="00EE4878" w:rsidRDefault="00816998" w:rsidP="00EE4878">
            <w:pPr>
              <w:pStyle w:val="NoSpacing"/>
              <w:rPr>
                <w:b/>
                <w:sz w:val="24"/>
              </w:rPr>
            </w:pPr>
            <w:r w:rsidRPr="00EE4878">
              <w:rPr>
                <w:b/>
                <w:sz w:val="24"/>
              </w:rPr>
              <w:t>Last Physician Visit:</w:t>
            </w:r>
          </w:p>
        </w:tc>
        <w:tc>
          <w:tcPr>
            <w:tcW w:w="4704" w:type="dxa"/>
            <w:shd w:val="clear" w:color="auto" w:fill="auto"/>
            <w:vAlign w:val="center"/>
          </w:tcPr>
          <w:p w:rsidR="00816998" w:rsidRPr="00EE4878" w:rsidRDefault="00816998" w:rsidP="00EE4878">
            <w:pPr>
              <w:pStyle w:val="NoSpacing"/>
              <w:rPr>
                <w:b/>
                <w:sz w:val="24"/>
              </w:rPr>
            </w:pPr>
            <w:r w:rsidRPr="00EE4878">
              <w:rPr>
                <w:b/>
                <w:sz w:val="24"/>
              </w:rPr>
              <w:t>Phone:</w:t>
            </w:r>
          </w:p>
        </w:tc>
      </w:tr>
    </w:tbl>
    <w:p w:rsidR="00816998" w:rsidRPr="00A4565C" w:rsidRDefault="00816998" w:rsidP="00816998">
      <w:pPr>
        <w:pStyle w:val="NoSpacing"/>
        <w:rPr>
          <w:sz w:val="24"/>
        </w:rPr>
      </w:pPr>
    </w:p>
    <w:p w:rsidR="00816998" w:rsidRPr="00A4565C" w:rsidRDefault="00816998" w:rsidP="00EE4878">
      <w:pPr>
        <w:pStyle w:val="NoSpacing"/>
        <w:jc w:val="both"/>
        <w:rPr>
          <w:sz w:val="24"/>
        </w:rPr>
      </w:pPr>
      <w:r w:rsidRPr="00A4565C">
        <w:rPr>
          <w:sz w:val="24"/>
        </w:rPr>
        <w:t xml:space="preserve">Admission medication reviews are conducted by the Medical </w:t>
      </w:r>
      <w:r w:rsidR="00EE4878">
        <w:rPr>
          <w:sz w:val="24"/>
        </w:rPr>
        <w:t>Coordinator</w:t>
      </w:r>
      <w:r w:rsidRPr="00A4565C">
        <w:rPr>
          <w:sz w:val="24"/>
        </w:rPr>
        <w:t xml:space="preserve"> in order to rationalize therapy and reduce polypharmacy and its potential for adverse effects upon newly admitted residents to [facility name].</w:t>
      </w:r>
    </w:p>
    <w:p w:rsidR="00816998" w:rsidRDefault="00816998" w:rsidP="00EE4878">
      <w:pPr>
        <w:pStyle w:val="NoSpacing"/>
        <w:jc w:val="both"/>
        <w:rPr>
          <w:sz w:val="24"/>
        </w:rPr>
      </w:pPr>
    </w:p>
    <w:p w:rsidR="00816998" w:rsidRPr="00A4565C" w:rsidRDefault="00816998" w:rsidP="00EE4878">
      <w:pPr>
        <w:pStyle w:val="NoSpacing"/>
        <w:jc w:val="both"/>
        <w:rPr>
          <w:sz w:val="24"/>
        </w:rPr>
      </w:pPr>
      <w:r w:rsidRPr="00A4565C">
        <w:rPr>
          <w:sz w:val="24"/>
        </w:rPr>
        <w:t xml:space="preserve">Resources consulted for these reviews include: Choosing Wisely Canada; </w:t>
      </w:r>
      <w:proofErr w:type="spellStart"/>
      <w:r w:rsidRPr="00A4565C">
        <w:rPr>
          <w:sz w:val="24"/>
        </w:rPr>
        <w:t>SharedCare</w:t>
      </w:r>
      <w:proofErr w:type="spellEnd"/>
      <w:r w:rsidRPr="00A4565C">
        <w:rPr>
          <w:sz w:val="24"/>
        </w:rPr>
        <w:t xml:space="preserve"> BC; Therapeutic Initiative &amp; Provincial Academic Detailing (PAD). </w:t>
      </w:r>
    </w:p>
    <w:p w:rsidR="00816998" w:rsidRDefault="00816998" w:rsidP="00EE4878">
      <w:pPr>
        <w:pStyle w:val="NoSpacing"/>
        <w:jc w:val="both"/>
        <w:rPr>
          <w:sz w:val="24"/>
          <w:u w:val="single"/>
        </w:rPr>
      </w:pPr>
    </w:p>
    <w:p w:rsidR="00816998" w:rsidRPr="00A4565C" w:rsidRDefault="00816998" w:rsidP="00EE4878">
      <w:pPr>
        <w:pStyle w:val="NoSpacing"/>
        <w:jc w:val="both"/>
        <w:rPr>
          <w:sz w:val="24"/>
        </w:rPr>
      </w:pPr>
      <w:r w:rsidRPr="00816998">
        <w:rPr>
          <w:b/>
          <w:sz w:val="24"/>
          <w:u w:val="single"/>
        </w:rPr>
        <w:t>Use of Previous Medications:</w:t>
      </w:r>
      <w:r w:rsidRPr="00A4565C">
        <w:rPr>
          <w:sz w:val="24"/>
        </w:rPr>
        <w:t xml:space="preserve"> The average length of stay in residential care is 20 months. As 19% of new admissions die within the first 6 months and 30% die within the first year, the benefit of preventative medications is doubtful at best. Please carefully consider the use of anti-coagulant medications in an environment where falls are common and lead to unnecessary investigations to rule out intracranial injury. Along with these considerations, review whether future diagnostic investigations are necessary for your residents.</w:t>
      </w:r>
    </w:p>
    <w:p w:rsidR="00816998" w:rsidRDefault="00816998" w:rsidP="00EE4878">
      <w:pPr>
        <w:pStyle w:val="NoSpacing"/>
        <w:jc w:val="both"/>
        <w:rPr>
          <w:sz w:val="24"/>
          <w:u w:val="single"/>
        </w:rPr>
      </w:pPr>
    </w:p>
    <w:p w:rsidR="00816998" w:rsidRPr="00A4565C" w:rsidRDefault="00816998" w:rsidP="00EE4878">
      <w:pPr>
        <w:pStyle w:val="NoSpacing"/>
        <w:jc w:val="both"/>
        <w:rPr>
          <w:sz w:val="24"/>
        </w:rPr>
      </w:pPr>
      <w:r w:rsidRPr="00816998">
        <w:rPr>
          <w:b/>
          <w:sz w:val="24"/>
          <w:u w:val="single"/>
        </w:rPr>
        <w:t>Hospital Transfers:</w:t>
      </w:r>
      <w:r w:rsidRPr="00A4565C">
        <w:rPr>
          <w:sz w:val="24"/>
        </w:rPr>
        <w:t xml:space="preserve"> Whenever hospital transfer is being considered, please personally evaluate the resident to reduce unnecessary transfers with their attendant hazards to the elderly. If upon review, you agree with the need for transfer, please telephone Emergency and discuss with the ERP to eliminate miscommunication (which is a frequent occurrence even when documentation accompanies the resident, as it may be lost).</w:t>
      </w:r>
    </w:p>
    <w:p w:rsidR="00816998" w:rsidRDefault="00816998" w:rsidP="00EE4878">
      <w:pPr>
        <w:pStyle w:val="NoSpacing"/>
        <w:jc w:val="both"/>
        <w:rPr>
          <w:sz w:val="24"/>
          <w:u w:val="single"/>
        </w:rPr>
      </w:pPr>
    </w:p>
    <w:p w:rsidR="00816998" w:rsidRPr="00A4565C" w:rsidRDefault="00816998" w:rsidP="00EE4878">
      <w:pPr>
        <w:pStyle w:val="NoSpacing"/>
        <w:jc w:val="both"/>
        <w:rPr>
          <w:sz w:val="24"/>
        </w:rPr>
      </w:pPr>
      <w:r w:rsidRPr="00816998">
        <w:rPr>
          <w:b/>
          <w:sz w:val="24"/>
          <w:u w:val="single"/>
        </w:rPr>
        <w:t>Documentation:</w:t>
      </w:r>
      <w:r w:rsidRPr="00816998">
        <w:rPr>
          <w:b/>
          <w:sz w:val="24"/>
        </w:rPr>
        <w:t xml:space="preserve"> </w:t>
      </w:r>
      <w:r w:rsidRPr="00A4565C">
        <w:rPr>
          <w:sz w:val="24"/>
        </w:rPr>
        <w:t xml:space="preserve">As part of this review, the Medical Director will review </w:t>
      </w:r>
      <w:proofErr w:type="spellStart"/>
      <w:r w:rsidRPr="00A4565C">
        <w:rPr>
          <w:sz w:val="24"/>
        </w:rPr>
        <w:t>PowerChart</w:t>
      </w:r>
      <w:proofErr w:type="spellEnd"/>
      <w:r w:rsidRPr="00A4565C">
        <w:rPr>
          <w:sz w:val="24"/>
        </w:rPr>
        <w:t xml:space="preserve"> for recent consultations and relevant investigations.  This will reduce unnecessary service duplication and provide the most current data for the health record.</w:t>
      </w:r>
    </w:p>
    <w:p w:rsidR="00816998" w:rsidRDefault="00816998" w:rsidP="00EE4878">
      <w:pPr>
        <w:pStyle w:val="NoSpacing"/>
        <w:jc w:val="both"/>
        <w:rPr>
          <w:sz w:val="24"/>
        </w:rPr>
      </w:pPr>
    </w:p>
    <w:p w:rsidR="00816998" w:rsidRDefault="00816998" w:rsidP="00EE4878">
      <w:pPr>
        <w:pStyle w:val="NoSpacing"/>
        <w:jc w:val="both"/>
        <w:rPr>
          <w:sz w:val="24"/>
        </w:rPr>
      </w:pPr>
      <w:r w:rsidRPr="00A4565C">
        <w:rPr>
          <w:sz w:val="24"/>
        </w:rPr>
        <w:t>Please ensure a physical examination and MOST are completed as soon as possible after admission. Lack of Medical Orders for Scope of Treatment (MOST) documentation is very stressful for staff when residents become ill, and physical examination will augment meaningful communication with family representatives and ensure unrecognized conditions receive appropriate treatment.</w:t>
      </w:r>
    </w:p>
    <w:p w:rsidR="00816998" w:rsidRPr="00A4565C" w:rsidRDefault="00816998" w:rsidP="00EE4878">
      <w:pPr>
        <w:pStyle w:val="NoSpacing"/>
        <w:jc w:val="both"/>
        <w:rPr>
          <w:sz w:val="24"/>
        </w:rPr>
      </w:pPr>
    </w:p>
    <w:p w:rsidR="00816998" w:rsidRDefault="00816998" w:rsidP="00816998">
      <w:pPr>
        <w:pStyle w:val="NoSpacing"/>
        <w:rPr>
          <w:i/>
          <w:sz w:val="24"/>
        </w:rPr>
      </w:pPr>
    </w:p>
    <w:p w:rsidR="00816998" w:rsidRDefault="00816998" w:rsidP="00816998">
      <w:pPr>
        <w:pStyle w:val="NoSpacing"/>
        <w:rPr>
          <w:i/>
          <w:sz w:val="24"/>
        </w:rPr>
      </w:pPr>
    </w:p>
    <w:p w:rsidR="00816998" w:rsidRPr="00EE4878" w:rsidRDefault="00816998" w:rsidP="00816998">
      <w:pPr>
        <w:pStyle w:val="NoSpacing"/>
        <w:jc w:val="center"/>
        <w:rPr>
          <w:i/>
        </w:rPr>
      </w:pPr>
      <w:r w:rsidRPr="00EE4878">
        <w:rPr>
          <w:i/>
        </w:rPr>
        <w:t>Please carefully consider these recommendations</w:t>
      </w:r>
    </w:p>
    <w:p w:rsidR="00816998" w:rsidRPr="00EE4878" w:rsidRDefault="00816998" w:rsidP="00816998">
      <w:pPr>
        <w:pStyle w:val="NoSpacing"/>
        <w:jc w:val="center"/>
        <w:rPr>
          <w:i/>
        </w:rPr>
      </w:pPr>
      <w:proofErr w:type="gramStart"/>
      <w:r w:rsidRPr="00EE4878">
        <w:rPr>
          <w:i/>
        </w:rPr>
        <w:t>which</w:t>
      </w:r>
      <w:proofErr w:type="gramEnd"/>
      <w:r w:rsidRPr="00EE4878">
        <w:rPr>
          <w:i/>
        </w:rPr>
        <w:t xml:space="preserve"> are made in consultation with Pharmacy.</w:t>
      </w:r>
    </w:p>
    <w:p w:rsidR="00816998" w:rsidRDefault="00816998" w:rsidP="00816998">
      <w:pPr>
        <w:pStyle w:val="NoSpacing"/>
        <w:rPr>
          <w:i/>
        </w:rPr>
      </w:pPr>
    </w:p>
    <w:p w:rsidR="00EE4878" w:rsidRPr="00EE4878" w:rsidRDefault="00EE4878" w:rsidP="00816998">
      <w:pPr>
        <w:pStyle w:val="NoSpacing"/>
        <w:rPr>
          <w:i/>
        </w:rPr>
      </w:pPr>
    </w:p>
    <w:p w:rsidR="00816998" w:rsidRDefault="00816998" w:rsidP="00816998">
      <w:pPr>
        <w:pStyle w:val="NoSpacing"/>
        <w:rPr>
          <w:i/>
          <w:sz w:val="24"/>
        </w:rPr>
      </w:pPr>
    </w:p>
    <w:p w:rsidR="00816998" w:rsidRDefault="00816998" w:rsidP="00816998">
      <w:pPr>
        <w:pStyle w:val="NoSpacing"/>
        <w:rPr>
          <w:i/>
          <w:sz w:val="24"/>
        </w:rPr>
      </w:pPr>
    </w:p>
    <w:p w:rsidR="00816998" w:rsidRPr="00816998" w:rsidRDefault="00816998" w:rsidP="00816998">
      <w:pPr>
        <w:pStyle w:val="NoSpacing"/>
        <w:rPr>
          <w:b/>
          <w:sz w:val="24"/>
        </w:rPr>
      </w:pPr>
      <w:r w:rsidRPr="00816998">
        <w:rPr>
          <w:b/>
          <w:sz w:val="24"/>
        </w:rPr>
        <w:lastRenderedPageBreak/>
        <w:t xml:space="preserve">Medical Director Recommendations: </w:t>
      </w:r>
    </w:p>
    <w:p w:rsidR="00816998" w:rsidRPr="00816998" w:rsidRDefault="00816998" w:rsidP="00816998">
      <w:pPr>
        <w:pStyle w:val="NoSpacing"/>
        <w:spacing w:before="120" w:after="120"/>
      </w:pPr>
      <w:r w:rsidRPr="00816998">
        <w:t>_____________________________________________________________________________________</w:t>
      </w:r>
    </w:p>
    <w:p w:rsidR="00816998" w:rsidRPr="00816998" w:rsidRDefault="00816998" w:rsidP="00816998">
      <w:pPr>
        <w:pStyle w:val="NoSpacing"/>
        <w:spacing w:before="120" w:after="120"/>
      </w:pPr>
      <w:r w:rsidRPr="00816998">
        <w:t>_____________________________________________________________________________________</w:t>
      </w:r>
    </w:p>
    <w:p w:rsidR="00816998" w:rsidRPr="00816998" w:rsidRDefault="00816998" w:rsidP="00816998">
      <w:pPr>
        <w:pStyle w:val="NoSpacing"/>
        <w:spacing w:before="120" w:after="120"/>
      </w:pPr>
      <w:r w:rsidRPr="00816998">
        <w:t>_____________________________________________________________________________________</w:t>
      </w:r>
    </w:p>
    <w:p w:rsidR="00816998" w:rsidRDefault="00816998" w:rsidP="00816998">
      <w:pPr>
        <w:pStyle w:val="NoSpacing"/>
        <w:spacing w:before="120" w:after="120"/>
      </w:pPr>
      <w:r w:rsidRPr="00816998">
        <w:t>_____________________________________________________________________________________</w:t>
      </w:r>
    </w:p>
    <w:p w:rsidR="00816998" w:rsidRPr="00816998" w:rsidRDefault="00816998" w:rsidP="00816998">
      <w:pPr>
        <w:pStyle w:val="NoSpacing"/>
        <w:spacing w:before="120" w:after="120"/>
      </w:pPr>
      <w:r w:rsidRPr="00816998">
        <w:t>_____________________________________________________________________________________</w:t>
      </w:r>
    </w:p>
    <w:p w:rsidR="00816998" w:rsidRPr="00816998" w:rsidRDefault="00816998" w:rsidP="00816998">
      <w:pPr>
        <w:pStyle w:val="NoSpacing"/>
        <w:spacing w:before="120" w:after="120"/>
      </w:pPr>
      <w:r w:rsidRPr="00816998">
        <w:t>_____________________________________________________________________________________</w:t>
      </w:r>
    </w:p>
    <w:p w:rsidR="00816998" w:rsidRPr="00816998" w:rsidRDefault="00816998" w:rsidP="00816998">
      <w:pPr>
        <w:pStyle w:val="NoSpacing"/>
        <w:spacing w:before="120" w:after="120"/>
      </w:pPr>
      <w:r w:rsidRPr="00816998">
        <w:t>_____________________________________________________________________________________</w:t>
      </w:r>
    </w:p>
    <w:p w:rsidR="00816998" w:rsidRPr="00816998" w:rsidRDefault="00816998" w:rsidP="00816998">
      <w:pPr>
        <w:pStyle w:val="NoSpacing"/>
        <w:spacing w:before="120" w:after="120"/>
      </w:pPr>
      <w:r w:rsidRPr="00816998">
        <w:t>_____________________________________________________________________________________</w:t>
      </w:r>
    </w:p>
    <w:p w:rsidR="00816998" w:rsidRPr="00816998" w:rsidRDefault="00816998" w:rsidP="00816998">
      <w:pPr>
        <w:pStyle w:val="NoSpacing"/>
        <w:spacing w:before="120" w:after="120"/>
      </w:pPr>
      <w:r w:rsidRPr="00816998">
        <w:t>_____________________________________________________________________________________</w:t>
      </w:r>
    </w:p>
    <w:p w:rsidR="00816998" w:rsidRPr="00816998" w:rsidRDefault="00816998" w:rsidP="00816998">
      <w:pPr>
        <w:pStyle w:val="NoSpacing"/>
        <w:spacing w:before="120" w:after="120"/>
      </w:pPr>
      <w:r w:rsidRPr="00816998">
        <w:t>_____________________________________________________________________________________</w:t>
      </w:r>
    </w:p>
    <w:p w:rsidR="00816998" w:rsidRPr="00816998" w:rsidRDefault="00816998" w:rsidP="00816998">
      <w:pPr>
        <w:pStyle w:val="NoSpacing"/>
        <w:spacing w:before="120" w:after="120"/>
      </w:pPr>
      <w:r w:rsidRPr="00816998">
        <w:t>_____________________________________________________________________________________</w:t>
      </w:r>
    </w:p>
    <w:p w:rsidR="00816998" w:rsidRPr="00816998" w:rsidRDefault="00816998" w:rsidP="00816998">
      <w:pPr>
        <w:pStyle w:val="NoSpacing"/>
        <w:spacing w:before="120" w:after="120"/>
      </w:pPr>
      <w:r w:rsidRPr="00816998">
        <w:t>_____________________________________________________________________________________</w:t>
      </w:r>
    </w:p>
    <w:p w:rsidR="00816998" w:rsidRPr="00816998" w:rsidRDefault="00816998" w:rsidP="00816998">
      <w:pPr>
        <w:pStyle w:val="NoSpacing"/>
        <w:spacing w:before="120" w:after="120"/>
      </w:pPr>
      <w:r w:rsidRPr="00816998">
        <w:t>_____________________________________________________________________________________</w:t>
      </w:r>
    </w:p>
    <w:p w:rsidR="00816998" w:rsidRPr="00816998" w:rsidRDefault="00816998" w:rsidP="00816998">
      <w:pPr>
        <w:pStyle w:val="NoSpacing"/>
        <w:rPr>
          <w:rFonts w:cs="Arial"/>
        </w:rPr>
      </w:pPr>
    </w:p>
    <w:p w:rsidR="00816998" w:rsidRPr="00816998" w:rsidRDefault="00816998" w:rsidP="00816998">
      <w:pPr>
        <w:pStyle w:val="NoSpacing"/>
        <w:rPr>
          <w:rFonts w:cs="Arial"/>
        </w:rPr>
      </w:pPr>
      <w:r w:rsidRPr="00816998">
        <w:rPr>
          <w:rFonts w:cs="Arial"/>
        </w:rPr>
        <w:t>Medical Director Signature: ____________________________</w:t>
      </w:r>
      <w:r>
        <w:rPr>
          <w:rFonts w:cs="Arial"/>
        </w:rPr>
        <w:t>_______</w:t>
      </w:r>
      <w:r w:rsidRPr="00816998">
        <w:rPr>
          <w:rFonts w:cs="Arial"/>
        </w:rPr>
        <w:t>__   Date: __________</w:t>
      </w:r>
      <w:r>
        <w:rPr>
          <w:rFonts w:cs="Arial"/>
        </w:rPr>
        <w:t>___</w:t>
      </w:r>
      <w:r w:rsidRPr="00816998">
        <w:rPr>
          <w:rFonts w:cs="Arial"/>
        </w:rPr>
        <w:t>______</w:t>
      </w:r>
    </w:p>
    <w:p w:rsidR="00816998" w:rsidRPr="00816998" w:rsidRDefault="00816998" w:rsidP="00816998">
      <w:pPr>
        <w:pStyle w:val="NoSpacing"/>
      </w:pPr>
    </w:p>
    <w:p w:rsidR="00816998" w:rsidRPr="00816998" w:rsidRDefault="00816998" w:rsidP="00816998">
      <w:pPr>
        <w:pStyle w:val="NoSpacing"/>
      </w:pPr>
    </w:p>
    <w:p w:rsidR="00816998" w:rsidRPr="00816998" w:rsidRDefault="00816998" w:rsidP="00816998">
      <w:pPr>
        <w:pStyle w:val="NoSpacing"/>
        <w:rPr>
          <w:b/>
          <w:sz w:val="24"/>
        </w:rPr>
      </w:pPr>
      <w:r w:rsidRPr="00816998">
        <w:rPr>
          <w:b/>
          <w:sz w:val="24"/>
        </w:rPr>
        <w:t>Attending Physician Response:</w:t>
      </w:r>
    </w:p>
    <w:p w:rsidR="00816998" w:rsidRPr="00816998" w:rsidRDefault="00816998" w:rsidP="00816998">
      <w:pPr>
        <w:pStyle w:val="NoSpacing"/>
        <w:spacing w:before="120" w:after="120"/>
      </w:pPr>
      <w:r w:rsidRPr="00816998">
        <w:t>_____________________________________________________________________________________</w:t>
      </w:r>
    </w:p>
    <w:p w:rsidR="00816998" w:rsidRPr="00816998" w:rsidRDefault="00816998" w:rsidP="00816998">
      <w:pPr>
        <w:pStyle w:val="NoSpacing"/>
        <w:spacing w:before="120" w:after="120"/>
      </w:pPr>
      <w:r w:rsidRPr="00816998">
        <w:t>_____________________________________________________________________________________</w:t>
      </w:r>
    </w:p>
    <w:p w:rsidR="00816998" w:rsidRPr="00816998" w:rsidRDefault="00816998" w:rsidP="00816998">
      <w:pPr>
        <w:pStyle w:val="NoSpacing"/>
        <w:spacing w:before="120" w:after="120"/>
      </w:pPr>
      <w:r w:rsidRPr="00816998">
        <w:t>_____________________________________________________________________________________</w:t>
      </w:r>
    </w:p>
    <w:p w:rsidR="00816998" w:rsidRPr="00816998" w:rsidRDefault="00816998" w:rsidP="00816998">
      <w:pPr>
        <w:pStyle w:val="NoSpacing"/>
        <w:spacing w:before="120" w:after="120"/>
      </w:pPr>
      <w:r w:rsidRPr="00816998">
        <w:t>_____________________________________________________________________________________</w:t>
      </w:r>
    </w:p>
    <w:p w:rsidR="00816998" w:rsidRPr="00816998" w:rsidRDefault="00816998" w:rsidP="00816998">
      <w:pPr>
        <w:pStyle w:val="NoSpacing"/>
        <w:spacing w:before="120" w:after="120"/>
      </w:pPr>
      <w:r w:rsidRPr="00816998">
        <w:t>_____________________________________________________________________________________</w:t>
      </w:r>
    </w:p>
    <w:p w:rsidR="00816998" w:rsidRPr="00816998" w:rsidRDefault="00816998" w:rsidP="00816998">
      <w:pPr>
        <w:pStyle w:val="NoSpacing"/>
        <w:spacing w:before="120" w:after="120"/>
      </w:pPr>
      <w:r w:rsidRPr="00816998">
        <w:t>_____________________________________________________________________________________</w:t>
      </w:r>
    </w:p>
    <w:p w:rsidR="00816998" w:rsidRPr="00816998" w:rsidRDefault="00816998" w:rsidP="00816998">
      <w:pPr>
        <w:pStyle w:val="NoSpacing"/>
        <w:spacing w:before="120" w:after="120"/>
      </w:pPr>
      <w:r w:rsidRPr="00816998">
        <w:t>_____________________________________________________________________________________</w:t>
      </w:r>
    </w:p>
    <w:p w:rsidR="00816998" w:rsidRPr="00816998" w:rsidRDefault="00816998" w:rsidP="00816998">
      <w:pPr>
        <w:pStyle w:val="NoSpacing"/>
        <w:spacing w:before="120" w:after="120"/>
      </w:pPr>
      <w:r w:rsidRPr="00816998">
        <w:t>_____________________________________________________________________________________</w:t>
      </w:r>
    </w:p>
    <w:p w:rsidR="00816998" w:rsidRPr="00816998" w:rsidRDefault="00816998" w:rsidP="00816998">
      <w:pPr>
        <w:pStyle w:val="NoSpacing"/>
        <w:spacing w:before="120" w:after="120"/>
      </w:pPr>
      <w:r w:rsidRPr="00816998">
        <w:t>_____________________________________________________________________________________</w:t>
      </w:r>
    </w:p>
    <w:p w:rsidR="00816998" w:rsidRPr="00816998" w:rsidRDefault="00816998" w:rsidP="00816998">
      <w:pPr>
        <w:pStyle w:val="NoSpacing"/>
        <w:spacing w:before="120" w:after="120"/>
      </w:pPr>
      <w:r w:rsidRPr="00816998">
        <w:t>_____________________________________________________________________________________</w:t>
      </w:r>
    </w:p>
    <w:p w:rsidR="00816998" w:rsidRPr="00816998" w:rsidRDefault="00816998" w:rsidP="00816998">
      <w:pPr>
        <w:pStyle w:val="NoSpacing"/>
        <w:spacing w:before="120" w:after="120"/>
      </w:pPr>
      <w:r w:rsidRPr="00816998">
        <w:t>_____________________________________________________________________________________</w:t>
      </w:r>
    </w:p>
    <w:p w:rsidR="00816998" w:rsidRPr="00816998" w:rsidRDefault="00816998" w:rsidP="00816998">
      <w:pPr>
        <w:pStyle w:val="NoSpacing"/>
        <w:spacing w:before="120" w:after="120"/>
      </w:pPr>
      <w:r w:rsidRPr="00816998">
        <w:t>____________________________________________________________________________________</w:t>
      </w:r>
      <w:bookmarkStart w:id="0" w:name="_GoBack"/>
      <w:bookmarkEnd w:id="0"/>
      <w:r w:rsidRPr="00816998">
        <w:t>_</w:t>
      </w:r>
    </w:p>
    <w:p w:rsidR="00816998" w:rsidRPr="00816998" w:rsidRDefault="00816998" w:rsidP="00816998">
      <w:pPr>
        <w:pStyle w:val="NoSpacing"/>
      </w:pPr>
      <w:r w:rsidRPr="00816998">
        <w:t>_____________________________________________________________________________________</w:t>
      </w:r>
    </w:p>
    <w:p w:rsidR="00816998" w:rsidRDefault="00816998" w:rsidP="00816998">
      <w:pPr>
        <w:pStyle w:val="NoSpacing"/>
        <w:rPr>
          <w:rFonts w:cs="Arial"/>
        </w:rPr>
      </w:pPr>
    </w:p>
    <w:p w:rsidR="00816998" w:rsidRDefault="00816998" w:rsidP="00816998">
      <w:pPr>
        <w:pStyle w:val="NoSpacing"/>
        <w:rPr>
          <w:rFonts w:cs="Arial"/>
        </w:rPr>
      </w:pPr>
    </w:p>
    <w:p w:rsidR="00E93096" w:rsidRPr="00816998" w:rsidRDefault="00816998" w:rsidP="00816998">
      <w:pPr>
        <w:pStyle w:val="NoSpacing"/>
        <w:rPr>
          <w:rFonts w:cs="Arial"/>
          <w:i/>
        </w:rPr>
      </w:pPr>
      <w:r>
        <w:rPr>
          <w:rFonts w:cs="Arial"/>
        </w:rPr>
        <w:t>MRP</w:t>
      </w:r>
      <w:r w:rsidRPr="00816998">
        <w:rPr>
          <w:rFonts w:cs="Arial"/>
        </w:rPr>
        <w:t xml:space="preserve"> Physician Signature: _____</w:t>
      </w:r>
      <w:r>
        <w:rPr>
          <w:rFonts w:cs="Arial"/>
        </w:rPr>
        <w:t>__</w:t>
      </w:r>
      <w:r w:rsidRPr="00816998">
        <w:rPr>
          <w:rFonts w:cs="Arial"/>
        </w:rPr>
        <w:t>_______________________</w:t>
      </w:r>
      <w:r>
        <w:rPr>
          <w:rFonts w:cs="Arial"/>
        </w:rPr>
        <w:t>_______</w:t>
      </w:r>
      <w:r w:rsidRPr="00816998">
        <w:rPr>
          <w:rFonts w:cs="Arial"/>
        </w:rPr>
        <w:t>__   Date: __________</w:t>
      </w:r>
      <w:r>
        <w:rPr>
          <w:rFonts w:cs="Arial"/>
        </w:rPr>
        <w:t>___</w:t>
      </w:r>
      <w:r w:rsidRPr="00816998">
        <w:rPr>
          <w:rFonts w:cs="Arial"/>
        </w:rPr>
        <w:t>______</w:t>
      </w:r>
    </w:p>
    <w:sectPr w:rsidR="00E93096" w:rsidRPr="0081699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98" w:rsidRDefault="00816998" w:rsidP="00816998">
      <w:pPr>
        <w:spacing w:after="0" w:line="240" w:lineRule="auto"/>
      </w:pPr>
      <w:r>
        <w:separator/>
      </w:r>
    </w:p>
  </w:endnote>
  <w:endnote w:type="continuationSeparator" w:id="0">
    <w:p w:rsidR="00816998" w:rsidRDefault="00816998" w:rsidP="0081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98" w:rsidRPr="00EE4878" w:rsidRDefault="00EE4878" w:rsidP="00EE4878">
    <w:pPr>
      <w:pStyle w:val="Footer"/>
      <w:jc w:val="both"/>
    </w:pPr>
    <w:r>
      <w:rPr>
        <w:rFonts w:ascii="Arial Narrow" w:eastAsia="Times New Roman" w:hAnsi="Arial Narrow" w:cs="Tahoma"/>
        <w:iCs/>
        <w:color w:val="000000"/>
        <w:sz w:val="16"/>
        <w:szCs w:val="16"/>
        <w:shd w:val="clear" w:color="auto" w:fill="FFFFFF"/>
        <w:lang w:val="en-CA"/>
      </w:rPr>
      <w:t>This fax is for authorized use by the intended recipient only. If you are not the intended recipient, you are hereby notified that any review, retransmission, conversion to hard copy, copying, circulation or any other use of this message and any attachments is strictly prohibited. If you are not the intended recipient, please notify the sender immediately and destroy this fax.</w:t>
    </w:r>
    <w:r>
      <w:rPr>
        <w:rFonts w:ascii="Arial Narrow" w:eastAsia="Times New Roman" w:hAnsi="Arial Narrow" w:cs="Tahoma"/>
        <w:iCs/>
        <w:color w:val="000000"/>
        <w:sz w:val="16"/>
        <w:szCs w:val="16"/>
        <w:shd w:val="clear" w:color="auto" w:fill="FFFFFF"/>
        <w:lang w:val="en-CA"/>
      </w:rPr>
      <w:t xml:space="preserve"> Based upon/revised </w:t>
    </w:r>
    <w:proofErr w:type="spellStart"/>
    <w:r>
      <w:rPr>
        <w:rFonts w:ascii="Arial Narrow" w:eastAsia="Times New Roman" w:hAnsi="Arial Narrow" w:cs="Tahoma"/>
        <w:iCs/>
        <w:color w:val="000000"/>
        <w:sz w:val="16"/>
        <w:szCs w:val="16"/>
        <w:shd w:val="clear" w:color="auto" w:fill="FFFFFF"/>
        <w:lang w:val="en-CA"/>
      </w:rPr>
      <w:t>Broadmead</w:t>
    </w:r>
    <w:proofErr w:type="spellEnd"/>
    <w:r>
      <w:rPr>
        <w:rFonts w:ascii="Arial Narrow" w:eastAsia="Times New Roman" w:hAnsi="Arial Narrow" w:cs="Tahoma"/>
        <w:iCs/>
        <w:color w:val="000000"/>
        <w:sz w:val="16"/>
        <w:szCs w:val="16"/>
        <w:shd w:val="clear" w:color="auto" w:fill="FFFFFF"/>
        <w:lang w:val="en-CA"/>
      </w:rPr>
      <w:t xml:space="preserve"> document. </w:t>
    </w:r>
    <w:r>
      <w:rPr>
        <w:rFonts w:ascii="Arial Narrow" w:eastAsia="Times New Roman" w:hAnsi="Arial Narrow" w:cs="Tahoma"/>
        <w:iCs/>
        <w:color w:val="000000"/>
        <w:sz w:val="16"/>
        <w:szCs w:val="16"/>
        <w:shd w:val="clear" w:color="auto" w:fill="FFFFFF"/>
        <w:lang w:val="en-CA"/>
      </w:rPr>
      <w:t>(</w:t>
    </w:r>
    <w:r>
      <w:rPr>
        <w:rFonts w:ascii="Arial Narrow" w:hAnsi="Arial Narrow"/>
        <w:sz w:val="16"/>
        <w:szCs w:val="16"/>
      </w:rPr>
      <w:t>June 2019)</w:t>
    </w:r>
    <w:r>
      <w:rPr>
        <w:rFonts w:ascii="Arial Narrow" w:hAnsi="Arial Narrow"/>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98" w:rsidRDefault="00816998" w:rsidP="00816998">
      <w:pPr>
        <w:spacing w:after="0" w:line="240" w:lineRule="auto"/>
      </w:pPr>
      <w:r>
        <w:separator/>
      </w:r>
    </w:p>
  </w:footnote>
  <w:footnote w:type="continuationSeparator" w:id="0">
    <w:p w:rsidR="00816998" w:rsidRDefault="00816998" w:rsidP="0081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98" w:rsidRDefault="00816998">
    <w:pPr>
      <w:pStyle w:val="Header"/>
    </w:pPr>
    <w:r>
      <w:t>[Facility Logo]                                                                                                              [Facility Contact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98"/>
    <w:rsid w:val="00816998"/>
    <w:rsid w:val="00E93096"/>
    <w:rsid w:val="00EE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ACA7"/>
  <w15:chartTrackingRefBased/>
  <w15:docId w15:val="{EA6806F2-8CCE-486A-8E7E-5D528F53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998"/>
  </w:style>
  <w:style w:type="paragraph" w:styleId="Footer">
    <w:name w:val="footer"/>
    <w:basedOn w:val="Normal"/>
    <w:link w:val="FooterChar"/>
    <w:uiPriority w:val="99"/>
    <w:unhideWhenUsed/>
    <w:rsid w:val="00816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998"/>
  </w:style>
  <w:style w:type="paragraph" w:styleId="NoSpacing">
    <w:name w:val="No Spacing"/>
    <w:uiPriority w:val="1"/>
    <w:qFormat/>
    <w:rsid w:val="008169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VicDivFP</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Schulz</dc:creator>
  <cp:keywords/>
  <dc:description/>
  <cp:lastModifiedBy>Megan Schulz</cp:lastModifiedBy>
  <cp:revision>1</cp:revision>
  <dcterms:created xsi:type="dcterms:W3CDTF">2019-06-17T14:51:00Z</dcterms:created>
  <dcterms:modified xsi:type="dcterms:W3CDTF">2019-06-17T15:12:00Z</dcterms:modified>
</cp:coreProperties>
</file>